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720E" w14:textId="77777777" w:rsidR="00D5286C" w:rsidRDefault="00EE7B8F">
      <w:pPr>
        <w:widowControl w:val="0"/>
        <w:spacing w:after="0" w:line="285" w:lineRule="auto"/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</w:pPr>
      <w:r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  <w:t xml:space="preserve">Guide découverte Abbaye de Sorde </w:t>
      </w:r>
      <w:r>
        <w:rPr>
          <w:rFonts w:ascii="Century Gothic" w:hAnsi="Century Gothic"/>
          <w:b/>
          <w:bCs/>
          <w:color w:val="00B0F0"/>
          <w:sz w:val="28"/>
          <w:szCs w:val="24"/>
          <w14:ligatures w14:val="none"/>
        </w:rPr>
        <w:t>4-6 ans</w:t>
      </w:r>
    </w:p>
    <w:p w14:paraId="06B96279" w14:textId="77777777" w:rsidR="00D5286C" w:rsidRDefault="00EE7B8F">
      <w:pPr>
        <w:widowControl w:val="0"/>
        <w:spacing w:after="0" w:line="285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  <w:r>
        <w:rPr>
          <w:rFonts w:ascii="Century Gothic" w:hAnsi="Century Gothic"/>
          <w:b/>
          <w:bCs/>
          <w:sz w:val="28"/>
          <w:szCs w:val="24"/>
          <w14:ligatures w14:val="none"/>
        </w:rPr>
        <w:t xml:space="preserve"> Réponses</w:t>
      </w:r>
    </w:p>
    <w:p w14:paraId="11037834" w14:textId="77777777" w:rsidR="00D5286C" w:rsidRDefault="00D5286C">
      <w:pPr>
        <w:widowControl w:val="0"/>
        <w:spacing w:after="0" w:line="285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</w:p>
    <w:p w14:paraId="4D2717DD" w14:textId="77777777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C0E4885" wp14:editId="4B011133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7496810"/>
                <wp:effectExtent l="0" t="0" r="19050" b="9525"/>
                <wp:wrapSquare wrapText="bothSides"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280"/>
                        </a:xfrm>
                        <a:prstGeom prst="line">
                          <a:avLst/>
                        </a:prstGeom>
                        <a:ln w="3240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14D40" id="Connecteur droit 1" o:spid="_x0000_s1026" style="position:absolute;z-index: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.05pt,5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" strokecolor="#a5a5a5 [2092]" strokeweight=".09mm">
                <w10:wrap type="square" anchorx="margin" anchory="margin"/>
              </v:line>
            </w:pict>
          </mc:Fallback>
        </mc:AlternateContent>
      </w: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Rébus :</w:t>
      </w:r>
      <w:r>
        <w:rPr>
          <w:rFonts w:ascii="Arial" w:hAnsi="Arial" w:cs="Arial"/>
          <w:sz w:val="22"/>
          <w:szCs w:val="24"/>
          <w14:ligatures w14:val="none"/>
        </w:rPr>
        <w:t xml:space="preserve"> MOINE</w:t>
      </w:r>
    </w:p>
    <w:p w14:paraId="6FCB633B" w14:textId="441B5147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n°1 - Le jardin : </w:t>
      </w:r>
      <w:r>
        <w:rPr>
          <w:rFonts w:ascii="Arial" w:hAnsi="Arial" w:cs="Arial"/>
          <w:sz w:val="22"/>
          <w:szCs w:val="24"/>
          <w14:ligatures w14:val="none"/>
        </w:rPr>
        <w:t xml:space="preserve">jaune </w:t>
      </w:r>
      <w:r>
        <w:rPr>
          <w:rFonts w:ascii="Arial Narrow" w:hAnsi="Arial Narrow" w:cs="Arial"/>
          <w:sz w:val="22"/>
          <w:szCs w:val="24"/>
          <w14:ligatures w14:val="none"/>
        </w:rPr>
        <w:t xml:space="preserve">→ </w:t>
      </w:r>
      <w:r>
        <w:rPr>
          <w:rFonts w:ascii="Arial" w:hAnsi="Arial" w:cs="Arial"/>
          <w:sz w:val="22"/>
          <w:szCs w:val="24"/>
          <w14:ligatures w14:val="none"/>
        </w:rPr>
        <w:t>lavande / vert</w:t>
      </w:r>
      <w:r>
        <w:rPr>
          <w:rFonts w:ascii="Arial Narrow" w:hAnsi="Arial Narrow" w:cs="Arial"/>
          <w:sz w:val="22"/>
          <w:szCs w:val="24"/>
          <w14:ligatures w14:val="none"/>
        </w:rPr>
        <w:t xml:space="preserve"> → </w:t>
      </w:r>
      <w:r>
        <w:rPr>
          <w:rFonts w:ascii="Arial" w:hAnsi="Arial" w:cs="Arial"/>
          <w:sz w:val="22"/>
          <w:szCs w:val="24"/>
          <w14:ligatures w14:val="none"/>
        </w:rPr>
        <w:t>verveine /</w:t>
      </w:r>
      <w:r>
        <w:rPr>
          <w:rFonts w:ascii="Arial" w:hAnsi="Arial" w:cs="Arial"/>
          <w:sz w:val="22"/>
          <w:szCs w:val="24"/>
          <w14:ligatures w14:val="none"/>
        </w:rPr>
        <w:t xml:space="preserve"> rouge </w:t>
      </w:r>
      <w:r>
        <w:rPr>
          <w:rFonts w:ascii="Arial Narrow" w:hAnsi="Arial Narrow" w:cs="Arial"/>
          <w:sz w:val="22"/>
          <w:szCs w:val="24"/>
          <w14:ligatures w14:val="none"/>
        </w:rPr>
        <w:t>→</w:t>
      </w:r>
      <w:r>
        <w:rPr>
          <w:rFonts w:ascii="Arial" w:hAnsi="Arial" w:cs="Arial"/>
          <w:sz w:val="22"/>
          <w:szCs w:val="24"/>
          <w14:ligatures w14:val="none"/>
        </w:rPr>
        <w:t xml:space="preserve"> sauge </w:t>
      </w:r>
    </w:p>
    <w:p w14:paraId="68AAC87D" w14:textId="77777777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n°2 - Le parloir :</w:t>
      </w:r>
      <w:r>
        <w:rPr>
          <w:rFonts w:ascii="Arial" w:hAnsi="Arial" w:cs="Arial"/>
          <w:sz w:val="22"/>
          <w:szCs w:val="24"/>
          <w14:ligatures w14:val="none"/>
        </w:rPr>
        <w:t xml:space="preserve"> image 2</w:t>
      </w:r>
    </w:p>
    <w:p w14:paraId="7ADA5F90" w14:textId="6709F51F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n°3 - La terrasse :</w:t>
      </w:r>
      <w:r>
        <w:rPr>
          <w:rFonts w:ascii="Arial" w:hAnsi="Arial" w:cs="Arial"/>
          <w:sz w:val="22"/>
          <w:szCs w:val="24"/>
          <w14:ligatures w14:val="none"/>
        </w:rPr>
        <w:t xml:space="preserve"> le nuage / une lucarne en moins en haut de la façade / l’oiseau en bas à droite /</w:t>
      </w:r>
      <w:r>
        <w:rPr>
          <w:rFonts w:ascii="Arial" w:hAnsi="Arial" w:cs="Arial"/>
          <w:sz w:val="22"/>
          <w:szCs w:val="24"/>
          <w14:ligatures w14:val="none"/>
        </w:rPr>
        <w:t xml:space="preserve"> la fleur à gauche / l’applique sur le mur à droite / le lierre en haut de l’arcade / la clé sur la pierre à gauche</w:t>
      </w:r>
    </w:p>
    <w:p w14:paraId="269116B1" w14:textId="77777777" w:rsidR="00D5286C" w:rsidRDefault="00EE7B8F">
      <w:pPr>
        <w:widowControl w:val="0"/>
        <w:spacing w:after="6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n°4 - La cuisine et le réfectoire : </w:t>
      </w:r>
    </w:p>
    <w:p w14:paraId="2720560D" w14:textId="77777777" w:rsidR="00D5286C" w:rsidRDefault="00EE7B8F">
      <w:pPr>
        <w:widowControl w:val="0"/>
        <w:spacing w:after="60"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- FOUR A PAIN</w:t>
      </w:r>
    </w:p>
    <w:p w14:paraId="1E91EAB8" w14:textId="77777777" w:rsidR="00D5286C" w:rsidRDefault="00EE7B8F">
      <w:pPr>
        <w:widowControl w:val="0"/>
        <w:spacing w:after="60"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- SAUMON ET NAVET / POIRE / EAU</w:t>
      </w:r>
    </w:p>
    <w:p w14:paraId="5EE65EF2" w14:textId="77777777" w:rsidR="00D5286C" w:rsidRDefault="00EE7B8F">
      <w:pPr>
        <w:widowControl w:val="0"/>
        <w:spacing w:before="120" w:after="6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>n°5 - Le cryptoportique et l’embarcadère</w:t>
      </w:r>
    </w:p>
    <w:p w14:paraId="46D55C68" w14:textId="7EDB74C3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Pommes et mirabelles</w:t>
      </w:r>
      <w:r>
        <w:rPr>
          <w:rFonts w:ascii="Arial" w:hAnsi="Arial" w:cs="Arial"/>
          <w:sz w:val="22"/>
          <w:szCs w:val="24"/>
          <w14:ligatures w14:val="none"/>
        </w:rPr>
        <w:t xml:space="preserve"> / œufs / poisson / blé / raisin et tonneau de vin</w:t>
      </w:r>
    </w:p>
    <w:p w14:paraId="0246CA3E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14 granges batelières</w:t>
      </w:r>
    </w:p>
    <w:p w14:paraId="70C9526F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02FDA72D" wp14:editId="58030E10">
            <wp:simplePos x="0" y="0"/>
            <wp:positionH relativeFrom="column">
              <wp:posOffset>904240</wp:posOffset>
            </wp:positionH>
            <wp:positionV relativeFrom="paragraph">
              <wp:posOffset>173355</wp:posOffset>
            </wp:positionV>
            <wp:extent cx="803910" cy="34163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4"/>
          <w14:ligatures w14:val="none"/>
        </w:rPr>
        <w:t>– 1948</w:t>
      </w:r>
    </w:p>
    <w:p w14:paraId="766C6914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 xml:space="preserve">– Le tacon </w:t>
      </w:r>
    </w:p>
    <w:p w14:paraId="380825AB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le puits</w:t>
      </w:r>
    </w:p>
    <w:p w14:paraId="2B99DF46" w14:textId="77777777" w:rsidR="00D5286C" w:rsidRDefault="00EE7B8F">
      <w:pPr>
        <w:widowControl w:val="0"/>
        <w:spacing w:before="120" w:line="285" w:lineRule="auto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Garamond" w:hAnsi="Garamond" w:cs="Arial"/>
          <w:b/>
          <w:sz w:val="22"/>
          <w:szCs w:val="24"/>
          <w14:ligatures w14:val="none"/>
        </w:rPr>
        <w:t xml:space="preserve"> </w:t>
      </w:r>
      <w:r>
        <w:rPr>
          <w:rFonts w:ascii="Arial" w:hAnsi="Arial" w:cs="Arial"/>
          <w:b/>
          <w:sz w:val="22"/>
          <w:szCs w:val="24"/>
          <w14:ligatures w14:val="none"/>
        </w:rPr>
        <w:t>n° 6 – Le cloître</w:t>
      </w:r>
      <w:r>
        <w:rPr>
          <w:rFonts w:ascii="Arial" w:hAnsi="Arial" w:cs="Arial"/>
          <w:sz w:val="22"/>
          <w:szCs w:val="24"/>
          <w14:ligatures w14:val="none"/>
        </w:rPr>
        <w:t xml:space="preserve"> : une brouette</w:t>
      </w:r>
    </w:p>
    <w:p w14:paraId="49174537" w14:textId="77777777" w:rsidR="00D5286C" w:rsidRDefault="00EE7B8F">
      <w:pPr>
        <w:widowControl w:val="0"/>
        <w:spacing w:before="120" w:after="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n° 7 – La salle capitulaire : </w:t>
      </w:r>
    </w:p>
    <w:p w14:paraId="1CC71F15" w14:textId="77777777" w:rsidR="00D5286C" w:rsidRDefault="00EE7B8F">
      <w:pPr>
        <w:widowControl w:val="0"/>
        <w:rPr>
          <w14:ligatures w14:val="none"/>
        </w:rPr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083F55CF" wp14:editId="00CB9017">
            <wp:simplePos x="0" y="0"/>
            <wp:positionH relativeFrom="margin">
              <wp:posOffset>1834515</wp:posOffset>
            </wp:positionH>
            <wp:positionV relativeFrom="margin">
              <wp:posOffset>5235575</wp:posOffset>
            </wp:positionV>
            <wp:extent cx="1506855" cy="1645285"/>
            <wp:effectExtent l="0" t="0" r="0" b="0"/>
            <wp:wrapSquare wrapText="bothSides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none"/>
        </w:rPr>
        <w:t> </w:t>
      </w:r>
    </w:p>
    <w:p w14:paraId="1E0022C7" w14:textId="77777777" w:rsidR="00D5286C" w:rsidRDefault="00D5286C"/>
    <w:p w14:paraId="0642DDF9" w14:textId="77777777" w:rsidR="00D5286C" w:rsidRDefault="00D5286C"/>
    <w:p w14:paraId="4E4A5D57" w14:textId="77777777" w:rsidR="00D5286C" w:rsidRDefault="00D5286C"/>
    <w:p w14:paraId="15EBC22D" w14:textId="77777777" w:rsidR="00D5286C" w:rsidRDefault="00D5286C"/>
    <w:p w14:paraId="1084FD96" w14:textId="77777777" w:rsidR="00D5286C" w:rsidRDefault="00D5286C">
      <w:pPr>
        <w:spacing w:after="200" w:line="276" w:lineRule="auto"/>
      </w:pPr>
    </w:p>
    <w:p w14:paraId="18E984A2" w14:textId="77777777" w:rsidR="00D5286C" w:rsidRDefault="00EE7B8F">
      <w:pPr>
        <w:widowControl w:val="0"/>
        <w:spacing w:after="0" w:line="285" w:lineRule="auto"/>
        <w:rPr>
          <w:rFonts w:ascii="Century Gothic" w:hAnsi="Century Gothic"/>
          <w:b/>
          <w:bCs/>
          <w:color w:val="00B0F0"/>
          <w:sz w:val="28"/>
          <w:szCs w:val="24"/>
          <w14:ligatures w14:val="none"/>
        </w:rPr>
      </w:pPr>
      <w:r>
        <w:rPr>
          <w:rFonts w:ascii="Century Gothic" w:hAnsi="Century Gothic"/>
          <w:b/>
          <w:bCs/>
          <w:color w:val="595959"/>
          <w:sz w:val="28"/>
          <w:szCs w:val="24"/>
          <w14:ligatures w14:val="none"/>
        </w:rPr>
        <w:t xml:space="preserve">Guide découverte Abbaye de Sorde </w:t>
      </w:r>
      <w:r>
        <w:rPr>
          <w:rFonts w:ascii="Century Gothic" w:hAnsi="Century Gothic"/>
          <w:b/>
          <w:bCs/>
          <w:color w:val="00B0F0"/>
          <w:sz w:val="28"/>
          <w:szCs w:val="24"/>
          <w14:ligatures w14:val="none"/>
        </w:rPr>
        <w:t>4-6 ans</w:t>
      </w:r>
    </w:p>
    <w:p w14:paraId="5191EEC7" w14:textId="77777777" w:rsidR="00D5286C" w:rsidRDefault="00EE7B8F">
      <w:pPr>
        <w:widowControl w:val="0"/>
        <w:spacing w:after="0" w:line="285" w:lineRule="auto"/>
        <w:rPr>
          <w:rFonts w:ascii="Century Gothic" w:hAnsi="Century Gothic"/>
          <w:b/>
          <w:bCs/>
          <w:sz w:val="28"/>
          <w:szCs w:val="24"/>
          <w14:ligatures w14:val="none"/>
        </w:rPr>
      </w:pPr>
      <w:r>
        <w:rPr>
          <w:rFonts w:ascii="Century Gothic" w:hAnsi="Century Gothic"/>
          <w:b/>
          <w:bCs/>
          <w:sz w:val="28"/>
          <w:szCs w:val="24"/>
          <w14:ligatures w14:val="none"/>
        </w:rPr>
        <w:t xml:space="preserve"> Réponses</w:t>
      </w:r>
    </w:p>
    <w:p w14:paraId="66821D69" w14:textId="77777777" w:rsidR="00D5286C" w:rsidRDefault="00D5286C">
      <w:pPr>
        <w:widowControl w:val="0"/>
        <w:rPr>
          <w:rFonts w:ascii="Century Gothic" w:hAnsi="Century Gothic"/>
          <w:b/>
          <w:bCs/>
          <w:sz w:val="24"/>
          <w:szCs w:val="24"/>
          <w14:ligatures w14:val="none"/>
        </w:rPr>
      </w:pPr>
    </w:p>
    <w:p w14:paraId="28AF2C2C" w14:textId="77777777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C636413" wp14:editId="2C02FCB4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35" cy="7496810"/>
                <wp:effectExtent l="0" t="0" r="19050" b="9525"/>
                <wp:wrapSquare wrapText="bothSides"/>
                <wp:docPr id="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280"/>
                        </a:xfrm>
                        <a:prstGeom prst="line">
                          <a:avLst/>
                        </a:prstGeom>
                        <a:ln w="3240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F0716" id="Connecteur droit 3" o:spid="_x0000_s1026" style="position:absolute;z-index: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 from="0,0" to=".05pt,5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" strokecolor="#a5a5a5 [2092]" strokeweight=".09mm">
                <w10:wrap type="square" anchorx="margin" anchory="margin"/>
              </v:line>
            </w:pict>
          </mc:Fallback>
        </mc:AlternateContent>
      </w: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Rébus :</w:t>
      </w:r>
      <w:r>
        <w:rPr>
          <w:rFonts w:ascii="Arial" w:hAnsi="Arial" w:cs="Arial"/>
          <w:sz w:val="22"/>
          <w:szCs w:val="24"/>
          <w14:ligatures w14:val="none"/>
        </w:rPr>
        <w:t xml:space="preserve"> MOINE</w:t>
      </w:r>
    </w:p>
    <w:p w14:paraId="633E6475" w14:textId="040D886C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n°1 - Le jardin : </w:t>
      </w:r>
      <w:r>
        <w:rPr>
          <w:rFonts w:ascii="Arial" w:hAnsi="Arial" w:cs="Arial"/>
          <w:sz w:val="22"/>
          <w:szCs w:val="24"/>
          <w14:ligatures w14:val="none"/>
        </w:rPr>
        <w:t xml:space="preserve">jaune </w:t>
      </w:r>
      <w:r>
        <w:rPr>
          <w:rFonts w:ascii="Arial Narrow" w:hAnsi="Arial Narrow" w:cs="Arial"/>
          <w:sz w:val="22"/>
          <w:szCs w:val="24"/>
          <w14:ligatures w14:val="none"/>
        </w:rPr>
        <w:t xml:space="preserve">→ </w:t>
      </w:r>
      <w:r>
        <w:rPr>
          <w:rFonts w:ascii="Arial" w:hAnsi="Arial" w:cs="Arial"/>
          <w:sz w:val="22"/>
          <w:szCs w:val="24"/>
          <w14:ligatures w14:val="none"/>
        </w:rPr>
        <w:t>lavande / vert</w:t>
      </w:r>
      <w:r>
        <w:rPr>
          <w:rFonts w:ascii="Arial Narrow" w:hAnsi="Arial Narrow" w:cs="Arial"/>
          <w:sz w:val="22"/>
          <w:szCs w:val="24"/>
          <w14:ligatures w14:val="none"/>
        </w:rPr>
        <w:t xml:space="preserve"> → </w:t>
      </w:r>
      <w:r>
        <w:rPr>
          <w:rFonts w:ascii="Arial" w:hAnsi="Arial" w:cs="Arial"/>
          <w:sz w:val="22"/>
          <w:szCs w:val="24"/>
          <w14:ligatures w14:val="none"/>
        </w:rPr>
        <w:t xml:space="preserve">verveine / </w:t>
      </w:r>
      <w:r>
        <w:rPr>
          <w:rFonts w:ascii="Arial" w:hAnsi="Arial" w:cs="Arial"/>
          <w:sz w:val="22"/>
          <w:szCs w:val="24"/>
          <w14:ligatures w14:val="none"/>
        </w:rPr>
        <w:t xml:space="preserve">rouge </w:t>
      </w:r>
      <w:r>
        <w:rPr>
          <w:rFonts w:ascii="Arial Narrow" w:hAnsi="Arial Narrow" w:cs="Arial"/>
          <w:sz w:val="22"/>
          <w:szCs w:val="24"/>
          <w14:ligatures w14:val="none"/>
        </w:rPr>
        <w:t>→</w:t>
      </w:r>
      <w:r>
        <w:rPr>
          <w:rFonts w:ascii="Arial" w:hAnsi="Arial" w:cs="Arial"/>
          <w:sz w:val="22"/>
          <w:szCs w:val="24"/>
          <w14:ligatures w14:val="none"/>
        </w:rPr>
        <w:t xml:space="preserve"> sauge </w:t>
      </w:r>
    </w:p>
    <w:p w14:paraId="6BA0B97D" w14:textId="77777777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n°2 - Le parloir :</w:t>
      </w:r>
      <w:r>
        <w:rPr>
          <w:rFonts w:ascii="Arial" w:hAnsi="Arial" w:cs="Arial"/>
          <w:sz w:val="22"/>
          <w:szCs w:val="24"/>
          <w14:ligatures w14:val="none"/>
        </w:rPr>
        <w:t xml:space="preserve"> image 2</w:t>
      </w:r>
    </w:p>
    <w:p w14:paraId="0FF8DA36" w14:textId="61EF3D26" w:rsidR="00D5286C" w:rsidRDefault="00EE7B8F">
      <w:pPr>
        <w:widowControl w:val="0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>●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 n°3 - </w:t>
      </w:r>
      <w:r>
        <w:rPr>
          <w:rFonts w:ascii="Arial" w:hAnsi="Arial" w:cs="Arial"/>
          <w:b/>
          <w:sz w:val="22"/>
          <w:szCs w:val="24"/>
          <w14:ligatures w14:val="none"/>
        </w:rPr>
        <w:t>La terrasse :</w:t>
      </w:r>
      <w:r>
        <w:rPr>
          <w:rFonts w:ascii="Arial" w:hAnsi="Arial" w:cs="Arial"/>
          <w:sz w:val="22"/>
          <w:szCs w:val="24"/>
          <w14:ligatures w14:val="none"/>
        </w:rPr>
        <w:t xml:space="preserve"> le nuage / une lucarne en moins en haut de la façade / l’oiseau en bas à droite / </w:t>
      </w:r>
      <w:r>
        <w:rPr>
          <w:rFonts w:ascii="Arial" w:hAnsi="Arial" w:cs="Arial"/>
          <w:sz w:val="22"/>
          <w:szCs w:val="24"/>
          <w14:ligatures w14:val="none"/>
        </w:rPr>
        <w:t>la fleur à gauche / l’applique à droite / le lierre en haut / la clé sur la pierre à gauche</w:t>
      </w:r>
    </w:p>
    <w:p w14:paraId="58D80F60" w14:textId="77777777" w:rsidR="00D5286C" w:rsidRDefault="00EE7B8F">
      <w:pPr>
        <w:widowControl w:val="0"/>
        <w:spacing w:after="6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n°4 - La cuisine et le réfectoire : </w:t>
      </w:r>
    </w:p>
    <w:p w14:paraId="73D2B3D5" w14:textId="77777777" w:rsidR="00D5286C" w:rsidRDefault="00EE7B8F">
      <w:pPr>
        <w:widowControl w:val="0"/>
        <w:spacing w:after="60"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- FOUR A PAIN</w:t>
      </w:r>
    </w:p>
    <w:p w14:paraId="7549EA09" w14:textId="77777777" w:rsidR="00D5286C" w:rsidRDefault="00EE7B8F">
      <w:pPr>
        <w:widowControl w:val="0"/>
        <w:spacing w:after="60"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- SAUMON ET NA</w:t>
      </w:r>
      <w:r>
        <w:rPr>
          <w:rFonts w:ascii="Arial" w:hAnsi="Arial" w:cs="Arial"/>
          <w:sz w:val="22"/>
          <w:szCs w:val="24"/>
          <w14:ligatures w14:val="none"/>
        </w:rPr>
        <w:t>VET / POIRE / EAU</w:t>
      </w:r>
    </w:p>
    <w:p w14:paraId="2FA45E9F" w14:textId="77777777" w:rsidR="00D5286C" w:rsidRDefault="00EE7B8F">
      <w:pPr>
        <w:widowControl w:val="0"/>
        <w:spacing w:before="120" w:after="6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>n°5 - Le cryptoportique et l’embarcadère</w:t>
      </w:r>
    </w:p>
    <w:p w14:paraId="4FCEBD45" w14:textId="163748C4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Pommes et mirabelles</w:t>
      </w:r>
      <w:r>
        <w:rPr>
          <w:rFonts w:ascii="Arial" w:hAnsi="Arial" w:cs="Arial"/>
          <w:sz w:val="22"/>
          <w:szCs w:val="24"/>
          <w14:ligatures w14:val="none"/>
        </w:rPr>
        <w:t xml:space="preserve"> / œufs / poisson / blé / raisin et tonneau de vin</w:t>
      </w:r>
    </w:p>
    <w:p w14:paraId="493FF328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14 granges batelières</w:t>
      </w:r>
    </w:p>
    <w:p w14:paraId="35601F5F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noProof/>
        </w:rPr>
        <w:drawing>
          <wp:anchor distT="0" distB="0" distL="0" distR="0" simplePos="0" relativeHeight="7" behindDoc="0" locked="0" layoutInCell="1" allowOverlap="1" wp14:anchorId="09A55588" wp14:editId="26CEECDB">
            <wp:simplePos x="0" y="0"/>
            <wp:positionH relativeFrom="column">
              <wp:posOffset>913765</wp:posOffset>
            </wp:positionH>
            <wp:positionV relativeFrom="paragraph">
              <wp:posOffset>197485</wp:posOffset>
            </wp:positionV>
            <wp:extent cx="803910" cy="341630"/>
            <wp:effectExtent l="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4"/>
          <w14:ligatures w14:val="none"/>
        </w:rPr>
        <w:t>– 1948</w:t>
      </w:r>
    </w:p>
    <w:p w14:paraId="43A0512F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 xml:space="preserve">– Le tacon </w:t>
      </w:r>
    </w:p>
    <w:p w14:paraId="78575176" w14:textId="77777777" w:rsidR="00D5286C" w:rsidRDefault="00EE7B8F">
      <w:pPr>
        <w:widowControl w:val="0"/>
        <w:spacing w:line="285" w:lineRule="auto"/>
        <w:ind w:left="284"/>
        <w:rPr>
          <w:rFonts w:ascii="Arial" w:hAnsi="Arial" w:cs="Arial"/>
          <w:sz w:val="22"/>
          <w:szCs w:val="24"/>
          <w14:ligatures w14:val="none"/>
        </w:rPr>
      </w:pPr>
      <w:r>
        <w:rPr>
          <w:rFonts w:ascii="Arial" w:hAnsi="Arial" w:cs="Arial"/>
          <w:sz w:val="22"/>
          <w:szCs w:val="24"/>
          <w14:ligatures w14:val="none"/>
        </w:rPr>
        <w:t>– le puits</w:t>
      </w:r>
    </w:p>
    <w:p w14:paraId="48DD1075" w14:textId="77777777" w:rsidR="00D5286C" w:rsidRDefault="00EE7B8F">
      <w:pPr>
        <w:widowControl w:val="0"/>
        <w:spacing w:before="120" w:line="285" w:lineRule="auto"/>
        <w:rPr>
          <w:rFonts w:ascii="Arial" w:hAnsi="Arial" w:cs="Arial"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>n° 6 – Le cloître</w:t>
      </w:r>
      <w:r>
        <w:rPr>
          <w:rFonts w:ascii="Arial" w:hAnsi="Arial" w:cs="Arial"/>
          <w:sz w:val="22"/>
          <w:szCs w:val="24"/>
          <w14:ligatures w14:val="none"/>
        </w:rPr>
        <w:t xml:space="preserve"> : une brouette</w:t>
      </w:r>
    </w:p>
    <w:p w14:paraId="63CD2441" w14:textId="5B35750D" w:rsidR="00D5286C" w:rsidRDefault="00EE7B8F">
      <w:pPr>
        <w:widowControl w:val="0"/>
        <w:spacing w:before="120" w:after="0" w:line="285" w:lineRule="auto"/>
        <w:rPr>
          <w:rFonts w:ascii="Arial" w:hAnsi="Arial" w:cs="Arial"/>
          <w:b/>
          <w:sz w:val="22"/>
          <w:szCs w:val="24"/>
          <w14:ligatures w14:val="none"/>
        </w:rPr>
      </w:pPr>
      <w:r>
        <w:rPr>
          <w:rFonts w:ascii="Garamond" w:hAnsi="Garamond" w:cs="Arial"/>
          <w:b/>
          <w:sz w:val="22"/>
          <w:szCs w:val="24"/>
          <w14:ligatures w14:val="none"/>
        </w:rPr>
        <w:t xml:space="preserve">● </w:t>
      </w:r>
      <w:r>
        <w:rPr>
          <w:rFonts w:ascii="Arial" w:hAnsi="Arial" w:cs="Arial"/>
          <w:b/>
          <w:sz w:val="22"/>
          <w:szCs w:val="24"/>
          <w14:ligatures w14:val="none"/>
        </w:rPr>
        <w:t xml:space="preserve">n° 7 – La salle capitulaire : </w:t>
      </w:r>
    </w:p>
    <w:p w14:paraId="4FF4C3F4" w14:textId="2CD84D30" w:rsidR="00D5286C" w:rsidRDefault="00EE7B8F">
      <w:r>
        <w:rPr>
          <w:noProof/>
        </w:rPr>
        <w:drawing>
          <wp:anchor distT="0" distB="0" distL="114300" distR="114300" simplePos="0" relativeHeight="6" behindDoc="0" locked="0" layoutInCell="1" allowOverlap="1" wp14:anchorId="6B61505B" wp14:editId="4396A054">
            <wp:simplePos x="0" y="0"/>
            <wp:positionH relativeFrom="margin">
              <wp:posOffset>6549390</wp:posOffset>
            </wp:positionH>
            <wp:positionV relativeFrom="margin">
              <wp:posOffset>5230495</wp:posOffset>
            </wp:positionV>
            <wp:extent cx="1506855" cy="1645285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164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286C">
      <w:pgSz w:w="16838" w:h="11906" w:orient="landscape"/>
      <w:pgMar w:top="567" w:right="567" w:bottom="567" w:left="567" w:header="0" w:footer="0" w:gutter="0"/>
      <w:cols w:num="2"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86C"/>
    <w:rsid w:val="00D5286C"/>
    <w:rsid w:val="00E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EA0C"/>
  <w15:docId w15:val="{47A58232-6E36-433A-832A-01E7E9A4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iCs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70"/>
    <w:pPr>
      <w:spacing w:after="120" w:line="283" w:lineRule="auto"/>
    </w:pPr>
    <w:rPr>
      <w:rFonts w:ascii="Calibri" w:hAnsi="Calibri"/>
      <w:iCs w:val="0"/>
      <w:color w:val="000000"/>
      <w:kern w:val="2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3025D"/>
    <w:rPr>
      <w:rFonts w:ascii="Tahoma" w:hAnsi="Tahoma" w:cs="Tahoma"/>
      <w:iCs w:val="0"/>
      <w:color w:val="000000"/>
      <w:kern w:val="2"/>
      <w:sz w:val="16"/>
      <w:szCs w:val="16"/>
      <w:lang w:eastAsia="fr-FR"/>
      <w14:ligatures w14:val="standard"/>
      <w14:cntxtAlts/>
    </w:rPr>
  </w:style>
  <w:style w:type="paragraph" w:styleId="Titre">
    <w:name w:val="Title"/>
    <w:basedOn w:val="Normal"/>
    <w:next w:val="Corpsdetexte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3025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dc:description/>
  <cp:lastModifiedBy>Céline DA SILVA</cp:lastModifiedBy>
  <cp:revision>7</cp:revision>
  <cp:lastPrinted>2020-10-25T15:39:00Z</cp:lastPrinted>
  <dcterms:created xsi:type="dcterms:W3CDTF">2019-07-12T12:30:00Z</dcterms:created>
  <dcterms:modified xsi:type="dcterms:W3CDTF">2021-10-23T10:15:00Z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